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3191" w14:textId="77777777" w:rsidR="00D30C3B" w:rsidRDefault="00D30C3B" w:rsidP="003846DD">
      <w:pPr>
        <w:pStyle w:val="Rubrik1"/>
      </w:pPr>
    </w:p>
    <w:p w14:paraId="41855899" w14:textId="77777777" w:rsidR="00974AB9" w:rsidRPr="00974AB9" w:rsidRDefault="00974AB9" w:rsidP="00974AB9">
      <w:pPr>
        <w:pStyle w:val="Rubrik1"/>
        <w:spacing w:line="240" w:lineRule="auto"/>
        <w:rPr>
          <w:rFonts w:asciiTheme="minorHAnsi" w:eastAsiaTheme="minorHAnsi" w:hAnsiTheme="minorHAnsi" w:cstheme="minorHAnsi"/>
          <w:b w:val="0"/>
          <w:bCs w:val="0"/>
          <w:caps w:val="0"/>
          <w:color w:val="auto"/>
          <w:sz w:val="24"/>
          <w:szCs w:val="24"/>
        </w:rPr>
      </w:pPr>
      <w:r w:rsidRPr="00974AB9">
        <w:rPr>
          <w:sz w:val="32"/>
          <w:szCs w:val="32"/>
        </w:rPr>
        <w:t xml:space="preserve">SFF - </w:t>
      </w:r>
      <w:r w:rsidR="003166F8" w:rsidRPr="00974AB9">
        <w:rPr>
          <w:sz w:val="32"/>
          <w:szCs w:val="32"/>
        </w:rPr>
        <w:t>integr</w:t>
      </w:r>
      <w:r w:rsidRPr="00974AB9">
        <w:rPr>
          <w:sz w:val="32"/>
          <w:szCs w:val="32"/>
        </w:rPr>
        <w:t>itetspolicy</w:t>
      </w:r>
      <w:r w:rsidRPr="00974AB9">
        <w:rPr>
          <w:rFonts w:asciiTheme="minorHAnsi" w:eastAsiaTheme="minorHAnsi" w:hAnsiTheme="minorHAnsi" w:cstheme="minorHAnsi"/>
          <w:b w:val="0"/>
          <w:bCs w:val="0"/>
          <w:caps w:val="0"/>
          <w:color w:val="auto"/>
          <w:sz w:val="24"/>
          <w:szCs w:val="24"/>
        </w:rPr>
        <w:t xml:space="preserve"> </w:t>
      </w:r>
    </w:p>
    <w:p w14:paraId="33A4C604" w14:textId="77777777" w:rsid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r w:rsidRPr="00974AB9">
        <w:rPr>
          <w:rFonts w:asciiTheme="minorHAnsi" w:hAnsiTheme="minorHAnsi" w:cstheme="minorHAnsi"/>
          <w:szCs w:val="24"/>
        </w:rPr>
        <w:t xml:space="preserve">Svensk </w:t>
      </w:r>
      <w:proofErr w:type="spellStart"/>
      <w:r w:rsidRPr="00974AB9">
        <w:rPr>
          <w:rFonts w:asciiTheme="minorHAnsi" w:hAnsiTheme="minorHAnsi" w:cstheme="minorHAnsi"/>
          <w:szCs w:val="24"/>
        </w:rPr>
        <w:t>FastighetsFinansiering</w:t>
      </w:r>
      <w:proofErr w:type="spellEnd"/>
      <w:r w:rsidRPr="00974AB9">
        <w:rPr>
          <w:rFonts w:asciiTheme="minorHAnsi" w:hAnsiTheme="minorHAnsi" w:cstheme="minorHAnsi"/>
          <w:szCs w:val="24"/>
        </w:rPr>
        <w:t xml:space="preserve"> AB värnar om Din personliga integritet och eftersträvar </w:t>
      </w:r>
    </w:p>
    <w:p w14:paraId="534D5886"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r w:rsidRPr="00974AB9">
        <w:rPr>
          <w:rFonts w:asciiTheme="minorHAnsi" w:hAnsiTheme="minorHAnsi" w:cstheme="minorHAnsi"/>
          <w:szCs w:val="24"/>
        </w:rPr>
        <w:t>alltid en hög nivå av dataskydd (</w:t>
      </w:r>
      <w:proofErr w:type="gramStart"/>
      <w:r w:rsidRPr="00974AB9">
        <w:rPr>
          <w:rFonts w:asciiTheme="minorHAnsi" w:hAnsiTheme="minorHAnsi" w:cstheme="minorHAnsi"/>
          <w:szCs w:val="24"/>
        </w:rPr>
        <w:t>t.ex.</w:t>
      </w:r>
      <w:proofErr w:type="gramEnd"/>
      <w:r w:rsidRPr="00974AB9">
        <w:rPr>
          <w:rFonts w:asciiTheme="minorHAnsi" w:hAnsiTheme="minorHAnsi" w:cstheme="minorHAnsi"/>
          <w:szCs w:val="24"/>
        </w:rPr>
        <w:t xml:space="preserve"> skulle vi aldrig sälja dina personuppgifter till ett annat företag). Denna integritetspolicy förklarar hur vi samlar in och använder din personliga information. Den beskriver också Dina rättigheter och hur du kan göra dem gällande. Det är viktigt att Du tar del av och förstår integritetspolicyn och känner dig trygg i vår behandling av Dina personuppgifter. Genom att Du blir informerad om vår integritetspolicy i samband med lämnande av uppgifter samtycker Du till behandling av Dina personuppgifter. Du är alltid välkommen att kontakta oss med alla typer av frågor. </w:t>
      </w:r>
    </w:p>
    <w:p w14:paraId="5949FB0C"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p>
    <w:p w14:paraId="0630EA8F"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r w:rsidRPr="00974AB9">
        <w:rPr>
          <w:rFonts w:asciiTheme="minorHAnsi" w:hAnsiTheme="minorHAnsi" w:cstheme="minorHAnsi"/>
          <w:szCs w:val="24"/>
        </w:rPr>
        <w:t xml:space="preserve">Denna integrationspolicy uppfyller EU:s nya allmänna dataskyddsförordning, GDPR – General Data </w:t>
      </w:r>
      <w:proofErr w:type="spellStart"/>
      <w:r w:rsidRPr="00974AB9">
        <w:rPr>
          <w:rFonts w:asciiTheme="minorHAnsi" w:hAnsiTheme="minorHAnsi" w:cstheme="minorHAnsi"/>
          <w:szCs w:val="24"/>
        </w:rPr>
        <w:t>Protection</w:t>
      </w:r>
      <w:proofErr w:type="spellEnd"/>
      <w:r w:rsidRPr="00974AB9">
        <w:rPr>
          <w:rFonts w:asciiTheme="minorHAnsi" w:hAnsiTheme="minorHAnsi" w:cstheme="minorHAnsi"/>
          <w:szCs w:val="24"/>
        </w:rPr>
        <w:t xml:space="preserve"> </w:t>
      </w:r>
      <w:proofErr w:type="spellStart"/>
      <w:r w:rsidRPr="00974AB9">
        <w:rPr>
          <w:rFonts w:asciiTheme="minorHAnsi" w:hAnsiTheme="minorHAnsi" w:cstheme="minorHAnsi"/>
          <w:szCs w:val="24"/>
        </w:rPr>
        <w:t>Regulation</w:t>
      </w:r>
      <w:proofErr w:type="spellEnd"/>
      <w:r w:rsidRPr="00974AB9">
        <w:rPr>
          <w:rFonts w:asciiTheme="minorHAnsi" w:hAnsiTheme="minorHAnsi" w:cstheme="minorHAnsi"/>
          <w:szCs w:val="24"/>
        </w:rPr>
        <w:t xml:space="preserve"> och som börjar gälla 25 maj 2018 och skall stärka säkerhet och skyddet för personuppgifter inom EU. </w:t>
      </w:r>
    </w:p>
    <w:p w14:paraId="1DA31258"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p>
    <w:p w14:paraId="14037BC2" w14:textId="7E56E62F"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bCs/>
          <w:szCs w:val="24"/>
        </w:rPr>
      </w:pPr>
      <w:r w:rsidRPr="00974AB9">
        <w:rPr>
          <w:rFonts w:asciiTheme="minorHAnsi" w:hAnsiTheme="minorHAnsi" w:cstheme="minorHAnsi"/>
          <w:bCs/>
          <w:szCs w:val="24"/>
        </w:rPr>
        <w:t xml:space="preserve">Svensk </w:t>
      </w:r>
      <w:proofErr w:type="spellStart"/>
      <w:r w:rsidRPr="00974AB9">
        <w:rPr>
          <w:rFonts w:asciiTheme="minorHAnsi" w:hAnsiTheme="minorHAnsi" w:cstheme="minorHAnsi"/>
          <w:szCs w:val="24"/>
        </w:rPr>
        <w:t>FastighetsFinansiering</w:t>
      </w:r>
      <w:proofErr w:type="spellEnd"/>
      <w:r w:rsidRPr="00974AB9">
        <w:rPr>
          <w:rFonts w:asciiTheme="minorHAnsi" w:hAnsiTheme="minorHAnsi" w:cstheme="minorHAnsi"/>
          <w:szCs w:val="24"/>
        </w:rPr>
        <w:t xml:space="preserve"> AB (</w:t>
      </w:r>
      <w:proofErr w:type="spellStart"/>
      <w:r w:rsidR="009B7053">
        <w:rPr>
          <w:rFonts w:asciiTheme="minorHAnsi" w:hAnsiTheme="minorHAnsi" w:cstheme="minorHAnsi"/>
          <w:szCs w:val="24"/>
        </w:rPr>
        <w:t>p</w:t>
      </w:r>
      <w:r w:rsidRPr="00974AB9">
        <w:rPr>
          <w:rFonts w:asciiTheme="minorHAnsi" w:hAnsiTheme="minorHAnsi" w:cstheme="minorHAnsi"/>
          <w:szCs w:val="24"/>
        </w:rPr>
        <w:t>ubl</w:t>
      </w:r>
      <w:proofErr w:type="spellEnd"/>
      <w:r w:rsidRPr="00974AB9">
        <w:rPr>
          <w:rFonts w:asciiTheme="minorHAnsi" w:hAnsiTheme="minorHAnsi" w:cstheme="minorHAnsi"/>
          <w:szCs w:val="24"/>
        </w:rPr>
        <w:t xml:space="preserve">), </w:t>
      </w:r>
      <w:proofErr w:type="spellStart"/>
      <w:r w:rsidRPr="00974AB9">
        <w:rPr>
          <w:rFonts w:asciiTheme="minorHAnsi" w:hAnsiTheme="minorHAnsi" w:cstheme="minorHAnsi"/>
          <w:szCs w:val="24"/>
        </w:rPr>
        <w:t>org</w:t>
      </w:r>
      <w:proofErr w:type="spellEnd"/>
      <w:r w:rsidRPr="00974AB9">
        <w:rPr>
          <w:rFonts w:asciiTheme="minorHAnsi" w:hAnsiTheme="minorHAnsi" w:cstheme="minorHAnsi"/>
          <w:szCs w:val="24"/>
        </w:rPr>
        <w:t xml:space="preserve"> nr </w:t>
      </w:r>
      <w:proofErr w:type="gramStart"/>
      <w:r w:rsidRPr="00974AB9">
        <w:rPr>
          <w:rFonts w:asciiTheme="minorHAnsi" w:hAnsiTheme="minorHAnsi" w:cstheme="minorHAnsi"/>
          <w:szCs w:val="24"/>
        </w:rPr>
        <w:t>556985</w:t>
      </w:r>
      <w:r w:rsidR="00974AB9">
        <w:rPr>
          <w:rFonts w:asciiTheme="minorHAnsi" w:hAnsiTheme="minorHAnsi" w:cstheme="minorHAnsi"/>
          <w:szCs w:val="24"/>
        </w:rPr>
        <w:t>-</w:t>
      </w:r>
      <w:r w:rsidRPr="00974AB9">
        <w:rPr>
          <w:rFonts w:asciiTheme="minorHAnsi" w:hAnsiTheme="minorHAnsi" w:cstheme="minorHAnsi"/>
          <w:szCs w:val="24"/>
        </w:rPr>
        <w:t>7229</w:t>
      </w:r>
      <w:proofErr w:type="gramEnd"/>
      <w:r w:rsidRPr="00974AB9">
        <w:rPr>
          <w:rFonts w:asciiTheme="minorHAnsi" w:hAnsiTheme="minorHAnsi" w:cstheme="minorHAnsi"/>
          <w:szCs w:val="24"/>
        </w:rPr>
        <w:t xml:space="preserve">, </w:t>
      </w:r>
      <w:r w:rsidR="004C46FC">
        <w:rPr>
          <w:rFonts w:asciiTheme="minorHAnsi" w:hAnsiTheme="minorHAnsi" w:cstheme="minorHAnsi"/>
          <w:szCs w:val="24"/>
        </w:rPr>
        <w:t>Vasagatan 38</w:t>
      </w:r>
      <w:r w:rsidRPr="00974AB9">
        <w:rPr>
          <w:rFonts w:asciiTheme="minorHAnsi" w:hAnsiTheme="minorHAnsi" w:cstheme="minorHAnsi"/>
          <w:szCs w:val="24"/>
        </w:rPr>
        <w:t>,</w:t>
      </w:r>
      <w:r w:rsidR="004C46FC">
        <w:rPr>
          <w:rFonts w:asciiTheme="minorHAnsi" w:hAnsiTheme="minorHAnsi" w:cstheme="minorHAnsi"/>
          <w:szCs w:val="24"/>
        </w:rPr>
        <w:t xml:space="preserve"> 2tr</w:t>
      </w:r>
      <w:r w:rsidRPr="00974AB9">
        <w:rPr>
          <w:rFonts w:asciiTheme="minorHAnsi" w:hAnsiTheme="minorHAnsi" w:cstheme="minorHAnsi"/>
          <w:szCs w:val="24"/>
        </w:rPr>
        <w:t xml:space="preserve"> 1</w:t>
      </w:r>
      <w:r w:rsidR="004C46FC">
        <w:rPr>
          <w:rFonts w:asciiTheme="minorHAnsi" w:hAnsiTheme="minorHAnsi" w:cstheme="minorHAnsi"/>
          <w:szCs w:val="24"/>
        </w:rPr>
        <w:t>11</w:t>
      </w:r>
      <w:r w:rsidRPr="00974AB9">
        <w:rPr>
          <w:rFonts w:asciiTheme="minorHAnsi" w:hAnsiTheme="minorHAnsi" w:cstheme="minorHAnsi"/>
          <w:szCs w:val="24"/>
        </w:rPr>
        <w:t xml:space="preserve"> </w:t>
      </w:r>
      <w:r w:rsidR="004C46FC">
        <w:rPr>
          <w:rFonts w:asciiTheme="minorHAnsi" w:hAnsiTheme="minorHAnsi" w:cstheme="minorHAnsi"/>
          <w:szCs w:val="24"/>
        </w:rPr>
        <w:t>20</w:t>
      </w:r>
      <w:r w:rsidRPr="00974AB9">
        <w:rPr>
          <w:rFonts w:asciiTheme="minorHAnsi" w:hAnsiTheme="minorHAnsi" w:cstheme="minorHAnsi"/>
          <w:bCs/>
          <w:szCs w:val="24"/>
        </w:rPr>
        <w:t xml:space="preserve"> Stockholm, Telefonnummer 08 - 508 906 00, epost: </w:t>
      </w:r>
      <w:hyperlink r:id="rId8" w:history="1">
        <w:r w:rsidR="00974AB9" w:rsidRPr="00E905BA">
          <w:rPr>
            <w:rStyle w:val="Hyperlnk"/>
            <w:rFonts w:asciiTheme="minorHAnsi" w:hAnsiTheme="minorHAnsi" w:cstheme="minorHAnsi"/>
            <w:szCs w:val="24"/>
          </w:rPr>
          <w:t>info@svenskfastighetsfinansiering.se</w:t>
        </w:r>
      </w:hyperlink>
      <w:r w:rsidR="00974AB9">
        <w:rPr>
          <w:rFonts w:asciiTheme="minorHAnsi" w:hAnsiTheme="minorHAnsi" w:cstheme="minorHAnsi"/>
          <w:bCs/>
          <w:szCs w:val="24"/>
        </w:rPr>
        <w:t xml:space="preserve"> </w:t>
      </w:r>
      <w:r w:rsidRPr="00974AB9">
        <w:rPr>
          <w:rFonts w:asciiTheme="minorHAnsi" w:hAnsiTheme="minorHAnsi" w:cstheme="minorHAnsi"/>
          <w:bCs/>
          <w:szCs w:val="24"/>
        </w:rPr>
        <w:t>är person</w:t>
      </w:r>
      <w:r w:rsidR="00974AB9">
        <w:rPr>
          <w:rFonts w:asciiTheme="minorHAnsi" w:hAnsiTheme="minorHAnsi" w:cstheme="minorHAnsi"/>
          <w:bCs/>
          <w:szCs w:val="24"/>
        </w:rPr>
        <w:t>-</w:t>
      </w:r>
      <w:r w:rsidRPr="00974AB9">
        <w:rPr>
          <w:rFonts w:asciiTheme="minorHAnsi" w:hAnsiTheme="minorHAnsi" w:cstheme="minorHAnsi"/>
          <w:bCs/>
          <w:szCs w:val="24"/>
        </w:rPr>
        <w:t>uppgiftsansvarig för behandlingen av de personuppgifter Du tillhandahållit bolaget.</w:t>
      </w:r>
    </w:p>
    <w:p w14:paraId="64AF8762"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bCs/>
          <w:szCs w:val="24"/>
        </w:rPr>
      </w:pPr>
      <w:r w:rsidRPr="00974AB9">
        <w:rPr>
          <w:rFonts w:asciiTheme="minorHAnsi" w:hAnsiTheme="minorHAnsi" w:cstheme="minorHAnsi"/>
          <w:bCs/>
          <w:szCs w:val="24"/>
        </w:rPr>
        <w:t xml:space="preserve"> </w:t>
      </w:r>
    </w:p>
    <w:p w14:paraId="3CE9A680"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b/>
          <w:bCs/>
          <w:szCs w:val="24"/>
        </w:rPr>
      </w:pPr>
      <w:r w:rsidRPr="00974AB9">
        <w:rPr>
          <w:rFonts w:asciiTheme="minorHAnsi" w:hAnsiTheme="minorHAnsi" w:cstheme="minorHAnsi"/>
          <w:b/>
          <w:bCs/>
          <w:szCs w:val="24"/>
        </w:rPr>
        <w:t>Vilka personuppgifter avses?</w:t>
      </w:r>
    </w:p>
    <w:p w14:paraId="6AA5458E"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p>
    <w:p w14:paraId="616A363F" w14:textId="45A4CBB6"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r w:rsidRPr="00974AB9">
        <w:rPr>
          <w:rFonts w:asciiTheme="minorHAnsi" w:hAnsiTheme="minorHAnsi" w:cstheme="minorHAnsi"/>
          <w:szCs w:val="24"/>
        </w:rPr>
        <w:t xml:space="preserve">Dina personuppgifter; så som e-post, namn, telefonnummer </w:t>
      </w:r>
      <w:proofErr w:type="spellStart"/>
      <w:r w:rsidRPr="00974AB9">
        <w:rPr>
          <w:rFonts w:asciiTheme="minorHAnsi" w:hAnsiTheme="minorHAnsi" w:cstheme="minorHAnsi"/>
          <w:szCs w:val="24"/>
        </w:rPr>
        <w:t>etc</w:t>
      </w:r>
      <w:proofErr w:type="spellEnd"/>
      <w:r w:rsidRPr="00974AB9">
        <w:rPr>
          <w:rFonts w:asciiTheme="minorHAnsi" w:hAnsiTheme="minorHAnsi" w:cstheme="minorHAnsi"/>
          <w:szCs w:val="24"/>
        </w:rPr>
        <w:t xml:space="preserve">, kommer att behandlas av oss i syfte att administrera information (bland annat för att skicka pressmeddelanden eller i affärsrelaterade ändamål) från oss, till Dig.  </w:t>
      </w:r>
    </w:p>
    <w:p w14:paraId="42AFEAAD"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p>
    <w:p w14:paraId="71CAB5E1"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r w:rsidRPr="00974AB9">
        <w:rPr>
          <w:rFonts w:asciiTheme="minorHAnsi" w:hAnsiTheme="minorHAnsi" w:cstheme="minorHAnsi"/>
          <w:szCs w:val="24"/>
        </w:rPr>
        <w:t>Om du inte tillhandahåller de efterfrågade personuppgifterna kommer vi följaktligen inte ha möjlighet att skicka någon information till dig.</w:t>
      </w:r>
    </w:p>
    <w:p w14:paraId="08B05A13"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p>
    <w:p w14:paraId="707C3C94"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b/>
          <w:bCs/>
          <w:szCs w:val="24"/>
        </w:rPr>
      </w:pPr>
      <w:r w:rsidRPr="00974AB9">
        <w:rPr>
          <w:rFonts w:asciiTheme="minorHAnsi" w:hAnsiTheme="minorHAnsi" w:cstheme="minorHAnsi"/>
          <w:b/>
          <w:bCs/>
          <w:szCs w:val="24"/>
        </w:rPr>
        <w:t>Varför behandlar vi Dina personuppgifter?</w:t>
      </w:r>
    </w:p>
    <w:p w14:paraId="692CE403"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p>
    <w:p w14:paraId="7A3436CE"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r w:rsidRPr="00974AB9">
        <w:rPr>
          <w:rFonts w:asciiTheme="minorHAnsi" w:hAnsiTheme="minorHAnsi" w:cstheme="minorHAnsi"/>
          <w:szCs w:val="24"/>
        </w:rPr>
        <w:t xml:space="preserve">Vår hantering av personuppgifter grundar sig på en intresseavvägning. Hanteringen av Dina personuppgifter är enligt vår bedömning nödvändig för vårt berättigade intresse att </w:t>
      </w:r>
      <w:proofErr w:type="spellStart"/>
      <w:r w:rsidRPr="00974AB9">
        <w:rPr>
          <w:rFonts w:asciiTheme="minorHAnsi" w:hAnsiTheme="minorHAnsi" w:cstheme="minorHAnsi"/>
          <w:szCs w:val="24"/>
        </w:rPr>
        <w:t>admini</w:t>
      </w:r>
      <w:r w:rsidR="00C64254">
        <w:rPr>
          <w:rFonts w:asciiTheme="minorHAnsi" w:hAnsiTheme="minorHAnsi" w:cstheme="minorHAnsi"/>
          <w:szCs w:val="24"/>
        </w:rPr>
        <w:t>-</w:t>
      </w:r>
      <w:r w:rsidRPr="00974AB9">
        <w:rPr>
          <w:rFonts w:asciiTheme="minorHAnsi" w:hAnsiTheme="minorHAnsi" w:cstheme="minorHAnsi"/>
          <w:szCs w:val="24"/>
        </w:rPr>
        <w:t>strera</w:t>
      </w:r>
      <w:proofErr w:type="spellEnd"/>
      <w:r w:rsidRPr="00974AB9">
        <w:rPr>
          <w:rFonts w:asciiTheme="minorHAnsi" w:hAnsiTheme="minorHAnsi" w:cstheme="minorHAnsi"/>
          <w:szCs w:val="24"/>
        </w:rPr>
        <w:t xml:space="preserve"> information till dig i enlighet med Ditt önskemål att mottaga dessa. Du har alltid möjlighet att meddela oss att Du inte längre önskar motta information från oss eller att vi </w:t>
      </w:r>
      <w:r w:rsidR="00C64254">
        <w:rPr>
          <w:rFonts w:asciiTheme="minorHAnsi" w:hAnsiTheme="minorHAnsi" w:cstheme="minorHAnsi"/>
          <w:szCs w:val="24"/>
        </w:rPr>
        <w:br/>
      </w:r>
      <w:r w:rsidRPr="00974AB9">
        <w:rPr>
          <w:rFonts w:asciiTheme="minorHAnsi" w:hAnsiTheme="minorHAnsi" w:cstheme="minorHAnsi"/>
          <w:szCs w:val="24"/>
        </w:rPr>
        <w:t xml:space="preserve">skall radera Dina kontaktuppgifter.   </w:t>
      </w:r>
    </w:p>
    <w:p w14:paraId="4027765F"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bCs/>
          <w:szCs w:val="24"/>
        </w:rPr>
      </w:pPr>
    </w:p>
    <w:p w14:paraId="44F4E5F7" w14:textId="77777777" w:rsidR="00B30F9F" w:rsidRPr="00C64254"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b/>
          <w:bCs/>
          <w:szCs w:val="24"/>
        </w:rPr>
      </w:pPr>
      <w:r w:rsidRPr="00C64254">
        <w:rPr>
          <w:rFonts w:asciiTheme="minorHAnsi" w:hAnsiTheme="minorHAnsi" w:cstheme="minorHAnsi"/>
          <w:b/>
          <w:bCs/>
          <w:szCs w:val="24"/>
        </w:rPr>
        <w:t>Hur länge?</w:t>
      </w:r>
    </w:p>
    <w:p w14:paraId="02270B34"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p>
    <w:p w14:paraId="2EE56E88"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r w:rsidRPr="00974AB9">
        <w:rPr>
          <w:rFonts w:asciiTheme="minorHAnsi" w:hAnsiTheme="minorHAnsi" w:cstheme="minorHAnsi"/>
          <w:szCs w:val="24"/>
        </w:rPr>
        <w:t xml:space="preserve">Vi behandlar Dina personuppgifter utifrån de krav som ställs, vilket bland annat innebär att Dina uppgifter bevaras under den tid som är nödvändigt utifrån; ändamålet med hanteringen av personuppgifterna, våra skyldigheter enligt annan lagstiftning eller enligt vad som är tillåtet enligt gällande lagstiftning. Vi försöker alltid att hålla våra register uppdaterade så byter Du </w:t>
      </w:r>
      <w:proofErr w:type="gramStart"/>
      <w:r w:rsidRPr="00974AB9">
        <w:rPr>
          <w:rFonts w:asciiTheme="minorHAnsi" w:hAnsiTheme="minorHAnsi" w:cstheme="minorHAnsi"/>
          <w:szCs w:val="24"/>
        </w:rPr>
        <w:t>t ex</w:t>
      </w:r>
      <w:proofErr w:type="gramEnd"/>
      <w:r w:rsidRPr="00974AB9">
        <w:rPr>
          <w:rFonts w:asciiTheme="minorHAnsi" w:hAnsiTheme="minorHAnsi" w:cstheme="minorHAnsi"/>
          <w:szCs w:val="24"/>
        </w:rPr>
        <w:t xml:space="preserve"> jobb försöker vi alltid att korrigera våra kontaktuppgifter.    </w:t>
      </w:r>
    </w:p>
    <w:p w14:paraId="32CE2A6E"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p>
    <w:p w14:paraId="2A3E9255" w14:textId="77777777" w:rsidR="00B30F9F" w:rsidRPr="00C64254"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b/>
          <w:bCs/>
          <w:szCs w:val="24"/>
        </w:rPr>
      </w:pPr>
    </w:p>
    <w:p w14:paraId="3D808E96" w14:textId="77777777" w:rsidR="00B30F9F" w:rsidRPr="00C64254"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b/>
          <w:bCs/>
          <w:szCs w:val="24"/>
        </w:rPr>
      </w:pPr>
      <w:r w:rsidRPr="00C64254">
        <w:rPr>
          <w:rFonts w:asciiTheme="minorHAnsi" w:hAnsiTheme="minorHAnsi" w:cstheme="minorHAnsi"/>
          <w:b/>
          <w:bCs/>
          <w:szCs w:val="24"/>
        </w:rPr>
        <w:lastRenderedPageBreak/>
        <w:t>Dina rättigheter</w:t>
      </w:r>
    </w:p>
    <w:p w14:paraId="07EAE3D1"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p>
    <w:p w14:paraId="59327BCD"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r w:rsidRPr="00974AB9">
        <w:rPr>
          <w:rFonts w:asciiTheme="minorHAnsi" w:hAnsiTheme="minorHAnsi" w:cstheme="minorHAnsi"/>
          <w:szCs w:val="24"/>
        </w:rPr>
        <w:t>Du har alltid rätt att begära tillgång till och rättelse eller radering av dina personuppgifter eller begränsning av behandling som rör dig samt i vissa fall rätt att få dina personuppgifter flyttade (dataportabilitet). Du har vidare rätt att, när som helst, invända mot behandling av dina personuppgifter om du anser att vi inte har ett berättigat intresse av att behandla personuppgifterna samt invända mot att personuppgifterna används för att skapa dialog och kommunikation, oss emellan. Du har slutligen rätt att ge in klagomål avseende behandling av dina personuppgifter till Datainspektionen. Du kan kontakta oss enligt ovan för mer information om dessa rättigheter.</w:t>
      </w:r>
    </w:p>
    <w:p w14:paraId="00C44E21"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p>
    <w:p w14:paraId="05F5F5A0" w14:textId="77777777" w:rsidR="00B30F9F" w:rsidRPr="00974AB9" w:rsidRDefault="00B30F9F" w:rsidP="00B30F9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inorHAnsi" w:hAnsiTheme="minorHAnsi" w:cstheme="minorHAnsi"/>
          <w:szCs w:val="24"/>
        </w:rPr>
      </w:pPr>
    </w:p>
    <w:p w14:paraId="47DC9FFE" w14:textId="77777777" w:rsidR="00B30F9F" w:rsidRPr="00974AB9" w:rsidRDefault="00B30F9F" w:rsidP="00B30F9F">
      <w:pPr>
        <w:rPr>
          <w:rFonts w:asciiTheme="minorHAnsi" w:hAnsiTheme="minorHAnsi" w:cstheme="minorHAnsi"/>
        </w:rPr>
      </w:pPr>
    </w:p>
    <w:p w14:paraId="75F2A054" w14:textId="77777777" w:rsidR="003166F8" w:rsidRDefault="003166F8" w:rsidP="003166F8">
      <w:pPr>
        <w:rPr>
          <w:szCs w:val="24"/>
        </w:rPr>
      </w:pPr>
    </w:p>
    <w:p w14:paraId="77FDBB49" w14:textId="77777777" w:rsidR="002C2B9A" w:rsidRPr="003846DD" w:rsidRDefault="002C2B9A" w:rsidP="003846DD"/>
    <w:sectPr w:rsidR="002C2B9A" w:rsidRPr="003846DD" w:rsidSect="00C64254">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134" w:header="896"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7ED7" w14:textId="77777777" w:rsidR="00150B5D" w:rsidRDefault="00150B5D" w:rsidP="00734BD2">
      <w:pPr>
        <w:spacing w:after="0" w:line="240" w:lineRule="auto"/>
      </w:pPr>
      <w:r>
        <w:separator/>
      </w:r>
    </w:p>
  </w:endnote>
  <w:endnote w:type="continuationSeparator" w:id="0">
    <w:p w14:paraId="7C4569C9" w14:textId="77777777" w:rsidR="00150B5D" w:rsidRDefault="00150B5D" w:rsidP="0073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io Bold">
    <w:altName w:val="Calibri"/>
    <w:panose1 w:val="00000000000000000000"/>
    <w:charset w:val="00"/>
    <w:family w:val="modern"/>
    <w:notTrueType/>
    <w:pitch w:val="variable"/>
    <w:sig w:usb0="A000022F" w:usb1="5000004A"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lio Regular">
    <w:altName w:val="Calibri"/>
    <w:charset w:val="00"/>
    <w:family w:val="auto"/>
    <w:pitch w:val="variable"/>
    <w:sig w:usb0="8000022F" w:usb1="1000004A" w:usb2="00000000" w:usb3="00000000" w:csb0="00000197" w:csb1="00000000"/>
  </w:font>
  <w:font w:name="Clio Medium Oblique">
    <w:altName w:val="Calibri"/>
    <w:panose1 w:val="00000000000000000000"/>
    <w:charset w:val="00"/>
    <w:family w:val="modern"/>
    <w:notTrueType/>
    <w:pitch w:val="variable"/>
    <w:sig w:usb0="A000022F" w:usb1="5000004A" w:usb2="00000000" w:usb3="00000000" w:csb0="00000197" w:csb1="00000000"/>
  </w:font>
  <w:font w:name="Tahoma">
    <w:panose1 w:val="020B0604030504040204"/>
    <w:charset w:val="00"/>
    <w:family w:val="swiss"/>
    <w:pitch w:val="variable"/>
    <w:sig w:usb0="E1002EFF" w:usb1="C000605B" w:usb2="00000029" w:usb3="00000000" w:csb0="000101FF" w:csb1="00000000"/>
  </w:font>
  <w:font w:name="Clio Medium">
    <w:altName w:val="Times New Roman"/>
    <w:panose1 w:val="00000000000000000000"/>
    <w:charset w:val="00"/>
    <w:family w:val="modern"/>
    <w:notTrueType/>
    <w:pitch w:val="variable"/>
    <w:sig w:usb0="A000022F" w:usb1="5000004A"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8DBE" w14:textId="77777777" w:rsidR="004C46FC" w:rsidRDefault="004C4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623C" w14:textId="02FFB4B7" w:rsidR="00117511" w:rsidRPr="007C4468" w:rsidRDefault="00117511" w:rsidP="00117511">
    <w:pPr>
      <w:spacing w:line="240" w:lineRule="auto"/>
      <w:rPr>
        <w:rFonts w:ascii="Clio Medium" w:eastAsiaTheme="majorEastAsia" w:hAnsi="Clio Medium" w:cstheme="majorBidi"/>
        <w:bCs/>
        <w:sz w:val="18"/>
        <w:szCs w:val="28"/>
      </w:rPr>
    </w:pPr>
    <w:r w:rsidRPr="008170A6">
      <w:rPr>
        <w:rFonts w:ascii="Clio Medium" w:hAnsi="Clio Medium" w:cstheme="minorHAnsi"/>
        <w:noProof/>
        <w:sz w:val="20"/>
      </w:rPr>
      <mc:AlternateContent>
        <mc:Choice Requires="wps">
          <w:drawing>
            <wp:anchor distT="0" distB="0" distL="114300" distR="114300" simplePos="0" relativeHeight="251661312" behindDoc="1" locked="1" layoutInCell="1" allowOverlap="1" wp14:anchorId="269810A2" wp14:editId="32C2E381">
              <wp:simplePos x="0" y="0"/>
              <wp:positionH relativeFrom="margin">
                <wp:align>left</wp:align>
              </wp:positionH>
              <wp:positionV relativeFrom="page">
                <wp:posOffset>9968230</wp:posOffset>
              </wp:positionV>
              <wp:extent cx="6048375" cy="0"/>
              <wp:effectExtent l="0" t="0" r="0" b="0"/>
              <wp:wrapTight wrapText="bothSides">
                <wp:wrapPolygon edited="0">
                  <wp:start x="0" y="0"/>
                  <wp:lineTo x="0" y="21600"/>
                  <wp:lineTo x="21600" y="21600"/>
                  <wp:lineTo x="21600" y="0"/>
                </wp:wrapPolygon>
              </wp:wrapTight>
              <wp:docPr id="6" name="Rak 1"/>
              <wp:cNvGraphicFramePr/>
              <a:graphic xmlns:a="http://schemas.openxmlformats.org/drawingml/2006/main">
                <a:graphicData uri="http://schemas.microsoft.com/office/word/2010/wordprocessingShape">
                  <wps:wsp>
                    <wps:cNvCnPr/>
                    <wps:spPr>
                      <a:xfrm>
                        <a:off x="0" y="0"/>
                        <a:ext cx="6048375" cy="0"/>
                      </a:xfrm>
                      <a:prstGeom prst="line">
                        <a:avLst/>
                      </a:prstGeom>
                      <a:noFill/>
                      <a:ln w="19050"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D5465" id="Rak 1"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784.9pt" to="476.25pt,7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" strokecolor="#1f497d" strokeweight="1.5pt">
              <w10:wrap type="tight" anchorx="margin" anchory="page"/>
              <w10:anchorlock/>
            </v:line>
          </w:pict>
        </mc:Fallback>
      </mc:AlternateContent>
    </w:r>
    <w:r>
      <w:rPr>
        <w:rFonts w:ascii="Clio Medium" w:eastAsiaTheme="majorEastAsia" w:hAnsi="Clio Medium" w:cstheme="majorBidi"/>
        <w:bCs/>
        <w:sz w:val="18"/>
        <w:szCs w:val="28"/>
      </w:rPr>
      <w:t xml:space="preserve">Svensk </w:t>
    </w:r>
    <w:proofErr w:type="spellStart"/>
    <w:r>
      <w:rPr>
        <w:rFonts w:ascii="Clio Medium" w:eastAsiaTheme="majorEastAsia" w:hAnsi="Clio Medium" w:cstheme="majorBidi"/>
        <w:bCs/>
        <w:sz w:val="18"/>
        <w:szCs w:val="28"/>
      </w:rPr>
      <w:t>FastighetsFinansiering</w:t>
    </w:r>
    <w:proofErr w:type="spellEnd"/>
    <w:r>
      <w:rPr>
        <w:rFonts w:ascii="Clio Medium" w:eastAsiaTheme="majorEastAsia" w:hAnsi="Clio Medium" w:cstheme="majorBidi"/>
        <w:bCs/>
        <w:sz w:val="18"/>
        <w:szCs w:val="28"/>
      </w:rPr>
      <w:t xml:space="preserve"> AB (</w:t>
    </w:r>
    <w:proofErr w:type="spellStart"/>
    <w:proofErr w:type="gramStart"/>
    <w:r>
      <w:rPr>
        <w:rFonts w:ascii="Clio Medium" w:eastAsiaTheme="majorEastAsia" w:hAnsi="Clio Medium" w:cstheme="majorBidi"/>
        <w:bCs/>
        <w:sz w:val="18"/>
        <w:szCs w:val="28"/>
      </w:rPr>
      <w:t>publ</w:t>
    </w:r>
    <w:proofErr w:type="spellEnd"/>
    <w:r>
      <w:rPr>
        <w:rFonts w:ascii="Clio Medium" w:eastAsiaTheme="majorEastAsia" w:hAnsi="Clio Medium" w:cstheme="majorBidi"/>
        <w:bCs/>
        <w:sz w:val="18"/>
        <w:szCs w:val="28"/>
      </w:rPr>
      <w:t xml:space="preserve">)   </w:t>
    </w:r>
    <w:proofErr w:type="gramEnd"/>
    <w:r>
      <w:rPr>
        <w:rFonts w:ascii="Clio Medium" w:eastAsiaTheme="majorEastAsia" w:hAnsi="Clio Medium" w:cstheme="majorBidi"/>
        <w:bCs/>
        <w:sz w:val="18"/>
        <w:szCs w:val="28"/>
      </w:rPr>
      <w:t xml:space="preserve">             Integritetspolicy 20</w:t>
    </w:r>
    <w:r w:rsidR="004C46FC">
      <w:rPr>
        <w:rFonts w:ascii="Clio Medium" w:eastAsiaTheme="majorEastAsia" w:hAnsi="Clio Medium" w:cstheme="majorBidi"/>
        <w:bCs/>
        <w:sz w:val="18"/>
        <w:szCs w:val="28"/>
      </w:rPr>
      <w:t>23</w:t>
    </w:r>
    <w:r>
      <w:rPr>
        <w:rFonts w:ascii="Clio Medium" w:eastAsiaTheme="majorEastAsia" w:hAnsi="Clio Medium" w:cstheme="majorBidi"/>
        <w:bCs/>
        <w:sz w:val="18"/>
        <w:szCs w:val="28"/>
      </w:rPr>
      <w:t>-0</w:t>
    </w:r>
    <w:r w:rsidR="006A7E93">
      <w:rPr>
        <w:rFonts w:ascii="Clio Medium" w:eastAsiaTheme="majorEastAsia" w:hAnsi="Clio Medium" w:cstheme="majorBidi"/>
        <w:bCs/>
        <w:sz w:val="18"/>
        <w:szCs w:val="28"/>
      </w:rPr>
      <w:t>9</w:t>
    </w:r>
    <w:r>
      <w:rPr>
        <w:rFonts w:ascii="Clio Medium" w:eastAsiaTheme="majorEastAsia" w:hAnsi="Clio Medium" w:cstheme="majorBidi"/>
        <w:bCs/>
        <w:sz w:val="18"/>
        <w:szCs w:val="28"/>
      </w:rPr>
      <w:t xml:space="preserve">-25             </w:t>
    </w:r>
    <w:r>
      <w:rPr>
        <w:rFonts w:ascii="Clio Medium" w:eastAsiaTheme="majorEastAsia" w:hAnsi="Clio Medium" w:cstheme="majorBidi"/>
        <w:sz w:val="18"/>
        <w:szCs w:val="28"/>
      </w:rPr>
      <w:t>www.svenskfastighetsfinansiering.se</w:t>
    </w:r>
  </w:p>
  <w:p w14:paraId="74667DFF" w14:textId="77777777" w:rsidR="00117511" w:rsidRDefault="0011751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E38C" w14:textId="52375ECC" w:rsidR="007C4468" w:rsidRPr="007C4468" w:rsidRDefault="00B7299F" w:rsidP="004848A2">
    <w:pPr>
      <w:spacing w:line="240" w:lineRule="auto"/>
      <w:rPr>
        <w:rFonts w:ascii="Clio Medium" w:eastAsiaTheme="majorEastAsia" w:hAnsi="Clio Medium" w:cstheme="majorBidi"/>
        <w:bCs/>
        <w:sz w:val="18"/>
        <w:szCs w:val="28"/>
      </w:rPr>
    </w:pPr>
    <w:r w:rsidRPr="008170A6">
      <w:rPr>
        <w:rFonts w:ascii="Clio Medium" w:hAnsi="Clio Medium" w:cstheme="minorHAnsi"/>
        <w:noProof/>
        <w:sz w:val="20"/>
      </w:rPr>
      <mc:AlternateContent>
        <mc:Choice Requires="wps">
          <w:drawing>
            <wp:anchor distT="0" distB="0" distL="114300" distR="114300" simplePos="0" relativeHeight="251659264" behindDoc="1" locked="1" layoutInCell="1" allowOverlap="1" wp14:anchorId="09721373" wp14:editId="7860D520">
              <wp:simplePos x="0" y="0"/>
              <wp:positionH relativeFrom="margin">
                <wp:align>left</wp:align>
              </wp:positionH>
              <wp:positionV relativeFrom="page">
                <wp:posOffset>10006330</wp:posOffset>
              </wp:positionV>
              <wp:extent cx="6048375" cy="0"/>
              <wp:effectExtent l="0" t="0" r="0" b="0"/>
              <wp:wrapTight wrapText="bothSides">
                <wp:wrapPolygon edited="0">
                  <wp:start x="0" y="0"/>
                  <wp:lineTo x="0" y="21600"/>
                  <wp:lineTo x="21600" y="21600"/>
                  <wp:lineTo x="21600" y="0"/>
                </wp:wrapPolygon>
              </wp:wrapTight>
              <wp:docPr id="1" name="Rak 1"/>
              <wp:cNvGraphicFramePr/>
              <a:graphic xmlns:a="http://schemas.openxmlformats.org/drawingml/2006/main">
                <a:graphicData uri="http://schemas.microsoft.com/office/word/2010/wordprocessingShape">
                  <wps:wsp>
                    <wps:cNvCnPr/>
                    <wps:spPr>
                      <a:xfrm>
                        <a:off x="0" y="0"/>
                        <a:ext cx="6048375" cy="0"/>
                      </a:xfrm>
                      <a:prstGeom prst="line">
                        <a:avLst/>
                      </a:prstGeom>
                      <a:noFill/>
                      <a:ln w="19050"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19E184" id="Rak 1"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787.9pt" to="476.25pt,7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" strokecolor="#1f497d" strokeweight="1.5pt">
              <w10:wrap type="tight" anchorx="margin" anchory="page"/>
              <w10:anchorlock/>
            </v:line>
          </w:pict>
        </mc:Fallback>
      </mc:AlternateContent>
    </w:r>
    <w:r>
      <w:rPr>
        <w:rFonts w:ascii="Clio Medium" w:eastAsiaTheme="majorEastAsia" w:hAnsi="Clio Medium" w:cstheme="majorBidi"/>
        <w:bCs/>
        <w:sz w:val="18"/>
        <w:szCs w:val="28"/>
      </w:rPr>
      <w:t xml:space="preserve">Svensk </w:t>
    </w:r>
    <w:proofErr w:type="spellStart"/>
    <w:r>
      <w:rPr>
        <w:rFonts w:ascii="Clio Medium" w:eastAsiaTheme="majorEastAsia" w:hAnsi="Clio Medium" w:cstheme="majorBidi"/>
        <w:bCs/>
        <w:sz w:val="18"/>
        <w:szCs w:val="28"/>
      </w:rPr>
      <w:t>Fa</w:t>
    </w:r>
    <w:r w:rsidR="00FF7357">
      <w:rPr>
        <w:rFonts w:ascii="Clio Medium" w:eastAsiaTheme="majorEastAsia" w:hAnsi="Clio Medium" w:cstheme="majorBidi"/>
        <w:bCs/>
        <w:sz w:val="18"/>
        <w:szCs w:val="28"/>
      </w:rPr>
      <w:t>stighetsFinansiering</w:t>
    </w:r>
    <w:proofErr w:type="spellEnd"/>
    <w:r w:rsidR="00FF7357">
      <w:rPr>
        <w:rFonts w:ascii="Clio Medium" w:eastAsiaTheme="majorEastAsia" w:hAnsi="Clio Medium" w:cstheme="majorBidi"/>
        <w:bCs/>
        <w:sz w:val="18"/>
        <w:szCs w:val="28"/>
      </w:rPr>
      <w:t xml:space="preserve"> AB (</w:t>
    </w:r>
    <w:proofErr w:type="spellStart"/>
    <w:proofErr w:type="gramStart"/>
    <w:r w:rsidR="00FF7357">
      <w:rPr>
        <w:rFonts w:ascii="Clio Medium" w:eastAsiaTheme="majorEastAsia" w:hAnsi="Clio Medium" w:cstheme="majorBidi"/>
        <w:bCs/>
        <w:sz w:val="18"/>
        <w:szCs w:val="28"/>
      </w:rPr>
      <w:t>publ</w:t>
    </w:r>
    <w:proofErr w:type="spellEnd"/>
    <w:r w:rsidR="00FF7357">
      <w:rPr>
        <w:rFonts w:ascii="Clio Medium" w:eastAsiaTheme="majorEastAsia" w:hAnsi="Clio Medium" w:cstheme="majorBidi"/>
        <w:bCs/>
        <w:sz w:val="18"/>
        <w:szCs w:val="28"/>
      </w:rPr>
      <w:t xml:space="preserve">)   </w:t>
    </w:r>
    <w:proofErr w:type="gramEnd"/>
    <w:r w:rsidR="00FF7357">
      <w:rPr>
        <w:rFonts w:ascii="Clio Medium" w:eastAsiaTheme="majorEastAsia" w:hAnsi="Clio Medium" w:cstheme="majorBidi"/>
        <w:bCs/>
        <w:sz w:val="18"/>
        <w:szCs w:val="28"/>
      </w:rPr>
      <w:t xml:space="preserve">             </w:t>
    </w:r>
    <w:r w:rsidR="00C003F0">
      <w:rPr>
        <w:rFonts w:ascii="Clio Medium" w:eastAsiaTheme="majorEastAsia" w:hAnsi="Clio Medium" w:cstheme="majorBidi"/>
        <w:bCs/>
        <w:sz w:val="18"/>
        <w:szCs w:val="28"/>
      </w:rPr>
      <w:t>Integritetspolicy 20</w:t>
    </w:r>
    <w:r w:rsidR="006A7E93">
      <w:rPr>
        <w:rFonts w:ascii="Clio Medium" w:eastAsiaTheme="majorEastAsia" w:hAnsi="Clio Medium" w:cstheme="majorBidi"/>
        <w:bCs/>
        <w:sz w:val="18"/>
        <w:szCs w:val="28"/>
      </w:rPr>
      <w:t>23</w:t>
    </w:r>
    <w:r w:rsidR="00C003F0">
      <w:rPr>
        <w:rFonts w:ascii="Clio Medium" w:eastAsiaTheme="majorEastAsia" w:hAnsi="Clio Medium" w:cstheme="majorBidi"/>
        <w:bCs/>
        <w:sz w:val="18"/>
        <w:szCs w:val="28"/>
      </w:rPr>
      <w:t>-0</w:t>
    </w:r>
    <w:r w:rsidR="006A7E93">
      <w:rPr>
        <w:rFonts w:ascii="Clio Medium" w:eastAsiaTheme="majorEastAsia" w:hAnsi="Clio Medium" w:cstheme="majorBidi"/>
        <w:bCs/>
        <w:sz w:val="18"/>
        <w:szCs w:val="28"/>
      </w:rPr>
      <w:t>9</w:t>
    </w:r>
    <w:r w:rsidR="00C003F0">
      <w:rPr>
        <w:rFonts w:ascii="Clio Medium" w:eastAsiaTheme="majorEastAsia" w:hAnsi="Clio Medium" w:cstheme="majorBidi"/>
        <w:bCs/>
        <w:sz w:val="18"/>
        <w:szCs w:val="28"/>
      </w:rPr>
      <w:t>-25</w:t>
    </w:r>
    <w:r w:rsidR="00FF7357">
      <w:rPr>
        <w:rFonts w:ascii="Clio Medium" w:eastAsiaTheme="majorEastAsia" w:hAnsi="Clio Medium" w:cstheme="majorBidi"/>
        <w:bCs/>
        <w:sz w:val="18"/>
        <w:szCs w:val="28"/>
      </w:rPr>
      <w:t xml:space="preserve">   </w:t>
    </w:r>
    <w:r w:rsidR="00117511">
      <w:rPr>
        <w:rFonts w:ascii="Clio Medium" w:eastAsiaTheme="majorEastAsia" w:hAnsi="Clio Medium" w:cstheme="majorBidi"/>
        <w:bCs/>
        <w:sz w:val="18"/>
        <w:szCs w:val="28"/>
      </w:rPr>
      <w:t xml:space="preserve">       </w:t>
    </w:r>
    <w:r w:rsidR="00FF7357">
      <w:rPr>
        <w:rFonts w:ascii="Clio Medium" w:eastAsiaTheme="majorEastAsia" w:hAnsi="Clio Medium" w:cstheme="majorBidi"/>
        <w:bCs/>
        <w:sz w:val="18"/>
        <w:szCs w:val="28"/>
      </w:rPr>
      <w:t xml:space="preserve"> </w:t>
    </w:r>
    <w:r w:rsidR="007C4468">
      <w:rPr>
        <w:rFonts w:ascii="Clio Medium" w:eastAsiaTheme="majorEastAsia" w:hAnsi="Clio Medium" w:cstheme="majorBidi"/>
        <w:sz w:val="18"/>
        <w:szCs w:val="28"/>
      </w:rPr>
      <w:t>www.</w:t>
    </w:r>
    <w:r w:rsidR="00FF7357">
      <w:rPr>
        <w:rFonts w:ascii="Clio Medium" w:eastAsiaTheme="majorEastAsia" w:hAnsi="Clio Medium" w:cstheme="majorBidi"/>
        <w:sz w:val="18"/>
        <w:szCs w:val="28"/>
      </w:rPr>
      <w:t>svenskfastighetsfinansiering.se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DAA0" w14:textId="77777777" w:rsidR="00150B5D" w:rsidRDefault="00150B5D" w:rsidP="00734BD2">
      <w:pPr>
        <w:spacing w:after="0" w:line="240" w:lineRule="auto"/>
      </w:pPr>
      <w:r>
        <w:separator/>
      </w:r>
    </w:p>
  </w:footnote>
  <w:footnote w:type="continuationSeparator" w:id="0">
    <w:p w14:paraId="67BB896E" w14:textId="77777777" w:rsidR="00150B5D" w:rsidRDefault="00150B5D" w:rsidP="0073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637F" w14:textId="77777777" w:rsidR="004C46FC" w:rsidRDefault="004C46F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7C48" w14:textId="77777777" w:rsidR="00734BD2" w:rsidRDefault="00734BD2">
    <w:pPr>
      <w:pStyle w:val="Sidhuvud"/>
    </w:pPr>
    <w:r>
      <w:rPr>
        <w:noProof/>
        <w:lang w:eastAsia="sv-SE"/>
      </w:rPr>
      <w:drawing>
        <wp:anchor distT="0" distB="0" distL="114300" distR="114300" simplePos="0" relativeHeight="251654140" behindDoc="1" locked="1" layoutInCell="1" allowOverlap="1" wp14:anchorId="19698400" wp14:editId="7FF9A0BB">
          <wp:simplePos x="0" y="0"/>
          <wp:positionH relativeFrom="page">
            <wp:posOffset>6326505</wp:posOffset>
          </wp:positionH>
          <wp:positionV relativeFrom="page">
            <wp:posOffset>358140</wp:posOffset>
          </wp:positionV>
          <wp:extent cx="863600" cy="50355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i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5CE3" w14:textId="5889FADD" w:rsidR="00734BD2" w:rsidRDefault="00734BD2">
    <w:pPr>
      <w:pStyle w:val="Sidhuvud"/>
    </w:pPr>
    <w:r>
      <w:rPr>
        <w:noProof/>
        <w:lang w:eastAsia="sv-SE"/>
      </w:rPr>
      <w:drawing>
        <wp:anchor distT="0" distB="0" distL="114300" distR="114300" simplePos="0" relativeHeight="251655165" behindDoc="1" locked="1" layoutInCell="1" allowOverlap="1" wp14:anchorId="799E9EBB" wp14:editId="553C6817">
          <wp:simplePos x="0" y="0"/>
          <wp:positionH relativeFrom="page">
            <wp:posOffset>5574665</wp:posOffset>
          </wp:positionH>
          <wp:positionV relativeFrom="page">
            <wp:posOffset>364490</wp:posOffset>
          </wp:positionV>
          <wp:extent cx="1443355" cy="975360"/>
          <wp:effectExtent l="0" t="0" r="444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id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355" cy="975360"/>
                  </a:xfrm>
                  <a:prstGeom prst="rect">
                    <a:avLst/>
                  </a:prstGeom>
                </pic:spPr>
              </pic:pic>
            </a:graphicData>
          </a:graphic>
          <wp14:sizeRelH relativeFrom="page">
            <wp14:pctWidth>0</wp14:pctWidth>
          </wp14:sizeRelH>
          <wp14:sizeRelV relativeFrom="page">
            <wp14:pctHeight>0</wp14:pctHeight>
          </wp14:sizeRelV>
        </wp:anchor>
      </w:drawing>
    </w:r>
    <w:r>
      <w:t xml:space="preserve">Stockholm </w:t>
    </w:r>
    <w:r w:rsidR="00D30C3B">
      <w:t>20</w:t>
    </w:r>
    <w:r w:rsidR="004C46FC">
      <w:t>23</w:t>
    </w:r>
    <w:r w:rsidR="00D30C3B">
      <w:t>-</w:t>
    </w:r>
    <w:r w:rsidR="00E10998">
      <w:t>11</w:t>
    </w:r>
    <w:r w:rsidR="00D30C3B">
      <w:t>-2</w:t>
    </w:r>
    <w:r w:rsidR="00E1099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91D"/>
    <w:multiLevelType w:val="multilevel"/>
    <w:tmpl w:val="DF38100A"/>
    <w:numStyleLink w:val="SFFPunktlista"/>
  </w:abstractNum>
  <w:abstractNum w:abstractNumId="1" w15:restartNumberingAfterBreak="0">
    <w:nsid w:val="02C26C01"/>
    <w:multiLevelType w:val="multilevel"/>
    <w:tmpl w:val="DF38100A"/>
    <w:numStyleLink w:val="SFFPunktlista"/>
  </w:abstractNum>
  <w:abstractNum w:abstractNumId="2" w15:restartNumberingAfterBreak="0">
    <w:nsid w:val="1FA411A3"/>
    <w:multiLevelType w:val="multilevel"/>
    <w:tmpl w:val="DF38100A"/>
    <w:numStyleLink w:val="SFFPunktlista"/>
  </w:abstractNum>
  <w:abstractNum w:abstractNumId="3" w15:restartNumberingAfterBreak="0">
    <w:nsid w:val="2F7566C8"/>
    <w:multiLevelType w:val="multilevel"/>
    <w:tmpl w:val="DF38100A"/>
    <w:numStyleLink w:val="SFFPunktlista"/>
  </w:abstractNum>
  <w:abstractNum w:abstractNumId="4" w15:restartNumberingAfterBreak="0">
    <w:nsid w:val="31803FE1"/>
    <w:multiLevelType w:val="multilevel"/>
    <w:tmpl w:val="DF38100A"/>
    <w:numStyleLink w:val="SFFPunktlista"/>
  </w:abstractNum>
  <w:abstractNum w:abstractNumId="5" w15:restartNumberingAfterBreak="0">
    <w:nsid w:val="3B3E7208"/>
    <w:multiLevelType w:val="multilevel"/>
    <w:tmpl w:val="DF38100A"/>
    <w:numStyleLink w:val="SFFPunktlista"/>
  </w:abstractNum>
  <w:abstractNum w:abstractNumId="6" w15:restartNumberingAfterBreak="0">
    <w:nsid w:val="49797858"/>
    <w:multiLevelType w:val="multilevel"/>
    <w:tmpl w:val="DF38100A"/>
    <w:numStyleLink w:val="SFFPunktlista"/>
  </w:abstractNum>
  <w:abstractNum w:abstractNumId="7" w15:restartNumberingAfterBreak="0">
    <w:nsid w:val="51F6109D"/>
    <w:multiLevelType w:val="multilevel"/>
    <w:tmpl w:val="DF38100A"/>
    <w:numStyleLink w:val="SFFPunktlista"/>
  </w:abstractNum>
  <w:abstractNum w:abstractNumId="8" w15:restartNumberingAfterBreak="0">
    <w:nsid w:val="5B675166"/>
    <w:multiLevelType w:val="multilevel"/>
    <w:tmpl w:val="DF38100A"/>
    <w:numStyleLink w:val="SFFPunktlista"/>
  </w:abstractNum>
  <w:abstractNum w:abstractNumId="9" w15:restartNumberingAfterBreak="0">
    <w:nsid w:val="5BE703CE"/>
    <w:multiLevelType w:val="multilevel"/>
    <w:tmpl w:val="DF38100A"/>
    <w:styleLink w:val="SFFPunktlista"/>
    <w:lvl w:ilvl="0">
      <w:start w:val="1"/>
      <w:numFmt w:val="bullet"/>
      <w:pStyle w:val="Listaniv1"/>
      <w:lvlText w:val="•"/>
      <w:lvlJc w:val="left"/>
      <w:pPr>
        <w:ind w:left="227" w:hanging="227"/>
      </w:pPr>
      <w:rPr>
        <w:rFonts w:ascii="Times New Roman" w:hAnsi="Times New Roman" w:cs="Times New Roman" w:hint="default"/>
      </w:rPr>
    </w:lvl>
    <w:lvl w:ilvl="1">
      <w:start w:val="1"/>
      <w:numFmt w:val="bullet"/>
      <w:pStyle w:val="Listaniv2"/>
      <w:lvlText w:val="‒"/>
      <w:lvlJc w:val="left"/>
      <w:pPr>
        <w:ind w:left="454" w:hanging="227"/>
      </w:pPr>
      <w:rPr>
        <w:rFonts w:ascii="Times New Roman" w:hAnsi="Times New Roman" w:cs="Times New Roman" w:hint="default"/>
      </w:rPr>
    </w:lvl>
    <w:lvl w:ilvl="2">
      <w:start w:val="1"/>
      <w:numFmt w:val="bullet"/>
      <w:lvlText w:val="•"/>
      <w:lvlJc w:val="left"/>
      <w:pPr>
        <w:ind w:left="681" w:hanging="227"/>
      </w:pPr>
      <w:rPr>
        <w:rFonts w:ascii="Times New Roman" w:hAnsi="Times New Roman" w:cs="Times New Roman" w:hint="default"/>
      </w:rPr>
    </w:lvl>
    <w:lvl w:ilvl="3">
      <w:start w:val="1"/>
      <w:numFmt w:val="bullet"/>
      <w:lvlText w:val="‒"/>
      <w:lvlJc w:val="left"/>
      <w:pPr>
        <w:ind w:left="908" w:hanging="227"/>
      </w:pPr>
      <w:rPr>
        <w:rFonts w:ascii="Times New Roman" w:hAnsi="Times New Roman" w:cs="Times New Roman" w:hint="default"/>
      </w:rPr>
    </w:lvl>
    <w:lvl w:ilvl="4">
      <w:start w:val="1"/>
      <w:numFmt w:val="bullet"/>
      <w:lvlText w:val="•"/>
      <w:lvlJc w:val="left"/>
      <w:pPr>
        <w:ind w:left="1135" w:hanging="227"/>
      </w:pPr>
      <w:rPr>
        <w:rFonts w:ascii="Times New Roman" w:hAnsi="Times New Roman" w:cs="Times New Roman" w:hint="default"/>
      </w:rPr>
    </w:lvl>
    <w:lvl w:ilvl="5">
      <w:start w:val="1"/>
      <w:numFmt w:val="bullet"/>
      <w:lvlText w:val="‒"/>
      <w:lvlJc w:val="left"/>
      <w:pPr>
        <w:ind w:left="1362" w:hanging="227"/>
      </w:pPr>
      <w:rPr>
        <w:rFonts w:ascii="Times New Roman" w:hAnsi="Times New Roman" w:cs="Times New Roman" w:hint="default"/>
      </w:rPr>
    </w:lvl>
    <w:lvl w:ilvl="6">
      <w:start w:val="1"/>
      <w:numFmt w:val="bullet"/>
      <w:lvlText w:val="•"/>
      <w:lvlJc w:val="left"/>
      <w:pPr>
        <w:ind w:left="1589" w:hanging="227"/>
      </w:pPr>
      <w:rPr>
        <w:rFonts w:ascii="Times New Roman" w:hAnsi="Times New Roman" w:cs="Times New Roman" w:hint="default"/>
      </w:rPr>
    </w:lvl>
    <w:lvl w:ilvl="7">
      <w:start w:val="1"/>
      <w:numFmt w:val="bullet"/>
      <w:lvlText w:val="‒"/>
      <w:lvlJc w:val="left"/>
      <w:pPr>
        <w:ind w:left="1816" w:hanging="227"/>
      </w:pPr>
      <w:rPr>
        <w:rFonts w:ascii="Times New Roman" w:hAnsi="Times New Roman" w:cs="Times New Roman" w:hint="default"/>
      </w:rPr>
    </w:lvl>
    <w:lvl w:ilvl="8">
      <w:start w:val="1"/>
      <w:numFmt w:val="bullet"/>
      <w:lvlText w:val="•"/>
      <w:lvlJc w:val="left"/>
      <w:pPr>
        <w:ind w:left="2043" w:hanging="227"/>
      </w:pPr>
      <w:rPr>
        <w:rFonts w:ascii="Times New Roman" w:hAnsi="Times New Roman" w:cs="Times New Roman" w:hint="default"/>
      </w:rPr>
    </w:lvl>
  </w:abstractNum>
  <w:abstractNum w:abstractNumId="10" w15:restartNumberingAfterBreak="0">
    <w:nsid w:val="7134327A"/>
    <w:multiLevelType w:val="hybridMultilevel"/>
    <w:tmpl w:val="77429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2FA2C7D"/>
    <w:multiLevelType w:val="multilevel"/>
    <w:tmpl w:val="FA9AAE28"/>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Times New Roman" w:hAnsi="Times New Roman" w:cs="Times New Roman" w:hint="default"/>
      </w:rPr>
    </w:lvl>
    <w:lvl w:ilvl="2">
      <w:start w:val="1"/>
      <w:numFmt w:val="bullet"/>
      <w:lvlText w:val="•"/>
      <w:lvlJc w:val="left"/>
      <w:pPr>
        <w:ind w:left="681" w:hanging="227"/>
      </w:pPr>
      <w:rPr>
        <w:rFonts w:ascii="Times New Roman" w:hAnsi="Times New Roman" w:cs="Times New Roman" w:hint="default"/>
      </w:rPr>
    </w:lvl>
    <w:lvl w:ilvl="3">
      <w:start w:val="1"/>
      <w:numFmt w:val="bullet"/>
      <w:lvlText w:val="‒"/>
      <w:lvlJc w:val="left"/>
      <w:pPr>
        <w:ind w:left="908" w:hanging="227"/>
      </w:pPr>
      <w:rPr>
        <w:rFonts w:ascii="Times New Roman" w:hAnsi="Times New Roman" w:cs="Times New Roman" w:hint="default"/>
      </w:rPr>
    </w:lvl>
    <w:lvl w:ilvl="4">
      <w:start w:val="1"/>
      <w:numFmt w:val="bullet"/>
      <w:lvlText w:val="•"/>
      <w:lvlJc w:val="left"/>
      <w:pPr>
        <w:ind w:left="1135" w:hanging="227"/>
      </w:pPr>
      <w:rPr>
        <w:rFonts w:ascii="Times New Roman" w:hAnsi="Times New Roman" w:cs="Times New Roman" w:hint="default"/>
      </w:rPr>
    </w:lvl>
    <w:lvl w:ilvl="5">
      <w:start w:val="1"/>
      <w:numFmt w:val="bullet"/>
      <w:lvlText w:val="‒"/>
      <w:lvlJc w:val="left"/>
      <w:pPr>
        <w:ind w:left="1362" w:hanging="227"/>
      </w:pPr>
      <w:rPr>
        <w:rFonts w:ascii="Times New Roman" w:hAnsi="Times New Roman" w:cs="Times New Roman" w:hint="default"/>
      </w:rPr>
    </w:lvl>
    <w:lvl w:ilvl="6">
      <w:start w:val="1"/>
      <w:numFmt w:val="bullet"/>
      <w:lvlText w:val="•"/>
      <w:lvlJc w:val="left"/>
      <w:pPr>
        <w:ind w:left="1589" w:hanging="227"/>
      </w:pPr>
      <w:rPr>
        <w:rFonts w:ascii="Times New Roman" w:hAnsi="Times New Roman" w:cs="Times New Roman" w:hint="default"/>
      </w:rPr>
    </w:lvl>
    <w:lvl w:ilvl="7">
      <w:start w:val="1"/>
      <w:numFmt w:val="bullet"/>
      <w:lvlText w:val="‒"/>
      <w:lvlJc w:val="left"/>
      <w:pPr>
        <w:ind w:left="1816" w:hanging="227"/>
      </w:pPr>
      <w:rPr>
        <w:rFonts w:ascii="Times New Roman" w:hAnsi="Times New Roman" w:cs="Times New Roman" w:hint="default"/>
      </w:rPr>
    </w:lvl>
    <w:lvl w:ilvl="8">
      <w:start w:val="1"/>
      <w:numFmt w:val="bullet"/>
      <w:lvlText w:val="•"/>
      <w:lvlJc w:val="left"/>
      <w:pPr>
        <w:ind w:left="2043" w:hanging="227"/>
      </w:pPr>
      <w:rPr>
        <w:rFonts w:ascii="Times New Roman" w:hAnsi="Times New Roman" w:cs="Times New Roman" w:hint="default"/>
      </w:rPr>
    </w:lvl>
  </w:abstractNum>
  <w:abstractNum w:abstractNumId="12" w15:restartNumberingAfterBreak="0">
    <w:nsid w:val="77A42A14"/>
    <w:multiLevelType w:val="hybridMultilevel"/>
    <w:tmpl w:val="D1F2BB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96549210">
    <w:abstractNumId w:val="10"/>
  </w:num>
  <w:num w:numId="2" w16cid:durableId="895319233">
    <w:abstractNumId w:val="0"/>
  </w:num>
  <w:num w:numId="3" w16cid:durableId="1294212424">
    <w:abstractNumId w:val="9"/>
  </w:num>
  <w:num w:numId="4" w16cid:durableId="1747335945">
    <w:abstractNumId w:val="7"/>
  </w:num>
  <w:num w:numId="5" w16cid:durableId="1151677273">
    <w:abstractNumId w:val="8"/>
  </w:num>
  <w:num w:numId="6" w16cid:durableId="1337655363">
    <w:abstractNumId w:val="1"/>
  </w:num>
  <w:num w:numId="7" w16cid:durableId="1445808658">
    <w:abstractNumId w:val="5"/>
  </w:num>
  <w:num w:numId="8" w16cid:durableId="1776825732">
    <w:abstractNumId w:val="2"/>
  </w:num>
  <w:num w:numId="9" w16cid:durableId="777875807">
    <w:abstractNumId w:val="4"/>
  </w:num>
  <w:num w:numId="10" w16cid:durableId="499006527">
    <w:abstractNumId w:val="11"/>
  </w:num>
  <w:num w:numId="11" w16cid:durableId="1081758350">
    <w:abstractNumId w:val="6"/>
  </w:num>
  <w:num w:numId="12" w16cid:durableId="1008363287">
    <w:abstractNumId w:val="3"/>
  </w:num>
  <w:num w:numId="13" w16cid:durableId="7711667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5D"/>
    <w:rsid w:val="000A41E2"/>
    <w:rsid w:val="000D49A3"/>
    <w:rsid w:val="00107317"/>
    <w:rsid w:val="00117511"/>
    <w:rsid w:val="00150B5D"/>
    <w:rsid w:val="0017138F"/>
    <w:rsid w:val="001C6AE1"/>
    <w:rsid w:val="0027633B"/>
    <w:rsid w:val="00281CDA"/>
    <w:rsid w:val="002C2B9A"/>
    <w:rsid w:val="002C7F14"/>
    <w:rsid w:val="002D0FA6"/>
    <w:rsid w:val="003166F8"/>
    <w:rsid w:val="003846DD"/>
    <w:rsid w:val="003D4CDF"/>
    <w:rsid w:val="003E160E"/>
    <w:rsid w:val="00405277"/>
    <w:rsid w:val="004848A2"/>
    <w:rsid w:val="004C46FC"/>
    <w:rsid w:val="00603035"/>
    <w:rsid w:val="006A55F1"/>
    <w:rsid w:val="006A7E93"/>
    <w:rsid w:val="006B2319"/>
    <w:rsid w:val="00734BD2"/>
    <w:rsid w:val="00795525"/>
    <w:rsid w:val="007C4468"/>
    <w:rsid w:val="007C557D"/>
    <w:rsid w:val="007D7751"/>
    <w:rsid w:val="00835A34"/>
    <w:rsid w:val="008923FE"/>
    <w:rsid w:val="008F526B"/>
    <w:rsid w:val="0095638D"/>
    <w:rsid w:val="00962FAB"/>
    <w:rsid w:val="00974AB9"/>
    <w:rsid w:val="009B7053"/>
    <w:rsid w:val="009E5839"/>
    <w:rsid w:val="009F55A4"/>
    <w:rsid w:val="00A53ECC"/>
    <w:rsid w:val="00AC557C"/>
    <w:rsid w:val="00B30F9F"/>
    <w:rsid w:val="00B7299F"/>
    <w:rsid w:val="00B76B86"/>
    <w:rsid w:val="00BB292D"/>
    <w:rsid w:val="00C003F0"/>
    <w:rsid w:val="00C26407"/>
    <w:rsid w:val="00C64254"/>
    <w:rsid w:val="00C870E5"/>
    <w:rsid w:val="00CF4135"/>
    <w:rsid w:val="00D30C3B"/>
    <w:rsid w:val="00DE30E8"/>
    <w:rsid w:val="00DE5ED4"/>
    <w:rsid w:val="00E10998"/>
    <w:rsid w:val="00F016F3"/>
    <w:rsid w:val="00FB587E"/>
    <w:rsid w:val="00FC52D5"/>
    <w:rsid w:val="00FF735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1698EA1"/>
  <w15:docId w15:val="{ACC77E62-339C-4B25-9E63-7652D38F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A34"/>
    <w:pPr>
      <w:spacing w:after="170" w:line="288" w:lineRule="atLeast"/>
    </w:pPr>
    <w:rPr>
      <w:rFonts w:ascii="Times New Roman" w:hAnsi="Times New Roman"/>
      <w:sz w:val="24"/>
    </w:rPr>
  </w:style>
  <w:style w:type="paragraph" w:styleId="Rubrik1">
    <w:name w:val="heading 1"/>
    <w:basedOn w:val="Normal"/>
    <w:next w:val="Normal"/>
    <w:link w:val="Rubrik1Char"/>
    <w:uiPriority w:val="9"/>
    <w:qFormat/>
    <w:rsid w:val="003D4CDF"/>
    <w:pPr>
      <w:keepNext/>
      <w:keepLines/>
      <w:spacing w:after="600" w:line="336" w:lineRule="atLeast"/>
      <w:outlineLvl w:val="0"/>
    </w:pPr>
    <w:rPr>
      <w:rFonts w:ascii="Clio Bold" w:eastAsiaTheme="majorEastAsia" w:hAnsi="Clio Bold" w:cstheme="majorBidi"/>
      <w:b/>
      <w:bCs/>
      <w:caps/>
      <w:color w:val="003888" w:themeColor="text2"/>
      <w:sz w:val="28"/>
      <w:szCs w:val="28"/>
    </w:rPr>
  </w:style>
  <w:style w:type="paragraph" w:styleId="Rubrik2">
    <w:name w:val="heading 2"/>
    <w:basedOn w:val="Normal"/>
    <w:next w:val="Normal"/>
    <w:link w:val="Rubrik2Char"/>
    <w:uiPriority w:val="9"/>
    <w:qFormat/>
    <w:rsid w:val="003D4CDF"/>
    <w:pPr>
      <w:keepNext/>
      <w:keepLines/>
      <w:spacing w:before="227" w:after="227" w:line="336" w:lineRule="atLeast"/>
      <w:outlineLvl w:val="1"/>
    </w:pPr>
    <w:rPr>
      <w:rFonts w:asciiTheme="majorHAnsi" w:eastAsiaTheme="majorEastAsia" w:hAnsiTheme="majorHAnsi" w:cstheme="majorBidi"/>
      <w:bCs/>
      <w:color w:val="003888" w:themeColor="accent1"/>
      <w:sz w:val="28"/>
      <w:szCs w:val="26"/>
    </w:rPr>
  </w:style>
  <w:style w:type="paragraph" w:styleId="Rubrik3">
    <w:name w:val="heading 3"/>
    <w:basedOn w:val="Normal"/>
    <w:next w:val="Normal"/>
    <w:link w:val="Rubrik3Char"/>
    <w:uiPriority w:val="9"/>
    <w:qFormat/>
    <w:rsid w:val="001C6AE1"/>
    <w:pPr>
      <w:keepNext/>
      <w:keepLines/>
      <w:spacing w:before="227" w:after="113"/>
      <w:outlineLvl w:val="2"/>
    </w:pPr>
    <w:rPr>
      <w:rFonts w:ascii="Clio Medium Oblique" w:eastAsiaTheme="majorEastAsia" w:hAnsi="Clio Medium Oblique" w:cstheme="majorBidi"/>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34B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C6AE1"/>
    <w:rPr>
      <w:rFonts w:ascii="Times New Roman" w:hAnsi="Times New Roman"/>
      <w:sz w:val="24"/>
    </w:rPr>
  </w:style>
  <w:style w:type="paragraph" w:styleId="Sidfot">
    <w:name w:val="footer"/>
    <w:basedOn w:val="Normal"/>
    <w:link w:val="SidfotChar"/>
    <w:uiPriority w:val="99"/>
    <w:semiHidden/>
    <w:rsid w:val="00734BD2"/>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C6AE1"/>
    <w:rPr>
      <w:rFonts w:ascii="Times New Roman" w:hAnsi="Times New Roman"/>
      <w:sz w:val="24"/>
    </w:rPr>
  </w:style>
  <w:style w:type="paragraph" w:styleId="Ballongtext">
    <w:name w:val="Balloon Text"/>
    <w:basedOn w:val="Normal"/>
    <w:link w:val="BallongtextChar"/>
    <w:uiPriority w:val="99"/>
    <w:semiHidden/>
    <w:rsid w:val="00734BD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6AE1"/>
    <w:rPr>
      <w:rFonts w:ascii="Tahoma" w:hAnsi="Tahoma" w:cs="Tahoma"/>
      <w:sz w:val="16"/>
      <w:szCs w:val="16"/>
    </w:rPr>
  </w:style>
  <w:style w:type="table" w:styleId="Tabellrutnt">
    <w:name w:val="Table Grid"/>
    <w:basedOn w:val="Normaltabell"/>
    <w:uiPriority w:val="59"/>
    <w:rsid w:val="0073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3D4CDF"/>
    <w:rPr>
      <w:rFonts w:ascii="Clio Bold" w:eastAsiaTheme="majorEastAsia" w:hAnsi="Clio Bold" w:cstheme="majorBidi"/>
      <w:b/>
      <w:bCs/>
      <w:caps/>
      <w:color w:val="003888" w:themeColor="text2"/>
      <w:sz w:val="28"/>
      <w:szCs w:val="28"/>
    </w:rPr>
  </w:style>
  <w:style w:type="character" w:customStyle="1" w:styleId="Rubrik2Char">
    <w:name w:val="Rubrik 2 Char"/>
    <w:basedOn w:val="Standardstycketeckensnitt"/>
    <w:link w:val="Rubrik2"/>
    <w:uiPriority w:val="9"/>
    <w:rsid w:val="001C6AE1"/>
    <w:rPr>
      <w:rFonts w:asciiTheme="majorHAnsi" w:eastAsiaTheme="majorEastAsia" w:hAnsiTheme="majorHAnsi" w:cstheme="majorBidi"/>
      <w:bCs/>
      <w:color w:val="003888" w:themeColor="accent1"/>
      <w:sz w:val="28"/>
      <w:szCs w:val="26"/>
    </w:rPr>
  </w:style>
  <w:style w:type="character" w:customStyle="1" w:styleId="Rubrik3Char">
    <w:name w:val="Rubrik 3 Char"/>
    <w:basedOn w:val="Standardstycketeckensnitt"/>
    <w:link w:val="Rubrik3"/>
    <w:uiPriority w:val="9"/>
    <w:rsid w:val="001C6AE1"/>
    <w:rPr>
      <w:rFonts w:ascii="Clio Medium Oblique" w:eastAsiaTheme="majorEastAsia" w:hAnsi="Clio Medium Oblique" w:cstheme="majorBidi"/>
      <w:bCs/>
      <w:color w:val="000000" w:themeColor="text1"/>
      <w:sz w:val="24"/>
    </w:rPr>
  </w:style>
  <w:style w:type="paragraph" w:styleId="Liststycke">
    <w:name w:val="List Paragraph"/>
    <w:basedOn w:val="Normal"/>
    <w:uiPriority w:val="34"/>
    <w:qFormat/>
    <w:rsid w:val="003E160E"/>
    <w:pPr>
      <w:contextualSpacing/>
    </w:pPr>
    <w:rPr>
      <w:lang w:val="en-US"/>
    </w:rPr>
  </w:style>
  <w:style w:type="numbering" w:customStyle="1" w:styleId="SFFPunktlista">
    <w:name w:val="SFF Punktlista"/>
    <w:uiPriority w:val="99"/>
    <w:rsid w:val="002D0FA6"/>
    <w:pPr>
      <w:numPr>
        <w:numId w:val="3"/>
      </w:numPr>
    </w:pPr>
  </w:style>
  <w:style w:type="paragraph" w:customStyle="1" w:styleId="Listaniv1">
    <w:name w:val="Lista nivå 1"/>
    <w:basedOn w:val="Liststycke"/>
    <w:qFormat/>
    <w:rsid w:val="0027633B"/>
    <w:pPr>
      <w:numPr>
        <w:numId w:val="11"/>
      </w:numPr>
      <w:spacing w:after="56"/>
    </w:pPr>
  </w:style>
  <w:style w:type="paragraph" w:customStyle="1" w:styleId="Listaniv2">
    <w:name w:val="Lista nivå 2"/>
    <w:basedOn w:val="Liststycke"/>
    <w:qFormat/>
    <w:rsid w:val="0027633B"/>
    <w:pPr>
      <w:numPr>
        <w:ilvl w:val="1"/>
        <w:numId w:val="11"/>
      </w:numPr>
      <w:spacing w:after="56"/>
    </w:pPr>
  </w:style>
  <w:style w:type="character" w:styleId="Hyperlnk">
    <w:name w:val="Hyperlink"/>
    <w:basedOn w:val="Standardstycketeckensnitt"/>
    <w:uiPriority w:val="99"/>
    <w:unhideWhenUsed/>
    <w:rsid w:val="0095638D"/>
    <w:rPr>
      <w:color w:val="0000FF" w:themeColor="hyperlink"/>
      <w:u w:val="single"/>
    </w:rPr>
  </w:style>
  <w:style w:type="character" w:styleId="Olstomnmnande">
    <w:name w:val="Unresolved Mention"/>
    <w:basedOn w:val="Standardstycketeckensnitt"/>
    <w:uiPriority w:val="99"/>
    <w:semiHidden/>
    <w:unhideWhenUsed/>
    <w:rsid w:val="009563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enskfastighetsfinansiering.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0_Nya%20SFF%20HUVUDMAPPAR\Logo%20Profilmanuel%20SFF%20o%20Nya%20SFF\Wordmallar\Nya%20SFF%20Brevmall_sid1.dotx" TargetMode="External"/></Relationships>
</file>

<file path=word/theme/theme1.xml><?xml version="1.0" encoding="utf-8"?>
<a:theme xmlns:a="http://schemas.openxmlformats.org/drawingml/2006/main" name="Office-tema">
  <a:themeElements>
    <a:clrScheme name="Anpassat 34">
      <a:dk1>
        <a:sysClr val="windowText" lastClr="000000"/>
      </a:dk1>
      <a:lt1>
        <a:sysClr val="window" lastClr="FFFFFF"/>
      </a:lt1>
      <a:dk2>
        <a:srgbClr val="003888"/>
      </a:dk2>
      <a:lt2>
        <a:srgbClr val="EEECE1"/>
      </a:lt2>
      <a:accent1>
        <a:srgbClr val="00388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0">
      <a:majorFont>
        <a:latin typeface="Clio Regular"/>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015FA-E0E1-4D64-BF8B-3F1F5CC2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Nya SFF Brevmall_sid1</Template>
  <TotalTime>1</TotalTime>
  <Pages>2</Pages>
  <Words>520</Words>
  <Characters>2757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Halldén</dc:creator>
  <cp:lastModifiedBy>Claes Helgstrand</cp:lastModifiedBy>
  <cp:revision>2</cp:revision>
  <cp:lastPrinted>2018-05-24T09:45:00Z</cp:lastPrinted>
  <dcterms:created xsi:type="dcterms:W3CDTF">2023-10-30T12:01:00Z</dcterms:created>
  <dcterms:modified xsi:type="dcterms:W3CDTF">2023-10-30T12:01:00Z</dcterms:modified>
</cp:coreProperties>
</file>